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Persoonlijk ABC</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Zet de letters van je voornaam onder elkaar. Schrijf bij iedere letter een woord of zin dat begint met de letter van jou naam. Deze zin of dit woord moet bij jou passen. Voorbeeld: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Marja</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M = </w:t>
      </w:r>
      <w:r w:rsidDel="00000000" w:rsidR="00000000" w:rsidRPr="00000000">
        <w:rPr>
          <w:rtl w:val="0"/>
        </w:rPr>
        <w:t xml:space="preserve">meestal somber</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 = </w:t>
      </w:r>
      <w:r w:rsidDel="00000000" w:rsidR="00000000" w:rsidRPr="00000000">
        <w:rPr>
          <w:rtl w:val="0"/>
        </w:rPr>
        <w:t xml:space="preserve">aardig</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 = </w:t>
      </w:r>
      <w:r w:rsidDel="00000000" w:rsidR="00000000" w:rsidRPr="00000000">
        <w:rPr>
          <w:rtl w:val="0"/>
        </w:rPr>
        <w:t xml:space="preserve">redelijk goed kunnen leren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J = </w:t>
      </w:r>
      <w:r w:rsidDel="00000000" w:rsidR="00000000" w:rsidRPr="00000000">
        <w:rPr>
          <w:rtl w:val="0"/>
        </w:rPr>
        <w:t xml:space="preserve">jaloers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 = </w:t>
      </w:r>
      <w:r w:rsidDel="00000000" w:rsidR="00000000" w:rsidRPr="00000000">
        <w:rPr>
          <w:rtl w:val="0"/>
        </w:rPr>
        <w:t xml:space="preserve">altijd zenuwachtig</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b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Positief, negatief?</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Zet de eigenschappen hier nog eens neer, en zet er een + of een - achter.</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2"/>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b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Wat valt je nu op aan plussen en minnen?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3"/>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b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